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AED" w:rsidRPr="00EB7A70" w:rsidRDefault="00F35AED">
      <w:pPr>
        <w:rPr>
          <w:rFonts w:ascii="Georgia" w:hAnsi="Georgia"/>
          <w:b/>
          <w:sz w:val="72"/>
        </w:rPr>
      </w:pPr>
    </w:p>
    <w:p w:rsidR="00F35AED" w:rsidRPr="00EB7A70" w:rsidRDefault="00F35AED">
      <w:pPr>
        <w:rPr>
          <w:rFonts w:ascii="Georgia" w:hAnsi="Georgia"/>
          <w:b/>
          <w:sz w:val="72"/>
        </w:rPr>
      </w:pPr>
    </w:p>
    <w:p w:rsidR="00F35AED" w:rsidRPr="00EB7A70" w:rsidRDefault="00F35AED" w:rsidP="00F35AED">
      <w:pPr>
        <w:jc w:val="center"/>
        <w:rPr>
          <w:rFonts w:ascii="Georgia" w:hAnsi="Georgia"/>
          <w:b/>
          <w:sz w:val="72"/>
        </w:rPr>
      </w:pPr>
    </w:p>
    <w:p w:rsidR="00F35AED" w:rsidRPr="00EB7A70" w:rsidRDefault="00F35AED" w:rsidP="00F35AED">
      <w:pPr>
        <w:jc w:val="center"/>
        <w:rPr>
          <w:rFonts w:ascii="Georgia" w:hAnsi="Georgia"/>
          <w:b/>
          <w:sz w:val="72"/>
        </w:rPr>
      </w:pPr>
    </w:p>
    <w:p w:rsidR="00F35AED" w:rsidRPr="00EB7A70" w:rsidRDefault="00F35AED" w:rsidP="00F35AED">
      <w:pPr>
        <w:jc w:val="center"/>
        <w:rPr>
          <w:rFonts w:ascii="Georgia" w:hAnsi="Georgia"/>
          <w:b/>
          <w:sz w:val="72"/>
        </w:rPr>
      </w:pPr>
    </w:p>
    <w:p w:rsidR="00BD0C7D" w:rsidRDefault="00BD0C7D" w:rsidP="00BD0C7D">
      <w:pPr>
        <w:pStyle w:val="Default"/>
      </w:pPr>
    </w:p>
    <w:p w:rsidR="00F35AED" w:rsidRPr="00BD0C7D" w:rsidRDefault="00BD0C7D" w:rsidP="00BD0C7D">
      <w:pPr>
        <w:jc w:val="center"/>
        <w:rPr>
          <w:rFonts w:ascii="Georgia" w:hAnsi="Georgia"/>
          <w:b/>
          <w:sz w:val="52"/>
          <w:szCs w:val="52"/>
        </w:rPr>
      </w:pPr>
      <w:r w:rsidRPr="00BD0C7D">
        <w:rPr>
          <w:rFonts w:ascii="Georgia" w:hAnsi="Georgia"/>
          <w:b/>
          <w:bCs/>
          <w:sz w:val="52"/>
          <w:szCs w:val="52"/>
        </w:rPr>
        <w:t xml:space="preserve">SCENÁROVÁ PREDNÁŠKA Č. </w:t>
      </w:r>
      <w:r w:rsidR="003C3D4E">
        <w:rPr>
          <w:rFonts w:ascii="Georgia" w:hAnsi="Georgia"/>
          <w:b/>
          <w:sz w:val="52"/>
          <w:szCs w:val="52"/>
        </w:rPr>
        <w:t>5</w:t>
      </w:r>
      <w:r w:rsidR="00A46C61">
        <w:rPr>
          <w:rFonts w:ascii="Georgia" w:hAnsi="Georgia"/>
          <w:b/>
          <w:sz w:val="52"/>
          <w:szCs w:val="52"/>
        </w:rPr>
        <w:t>1</w:t>
      </w:r>
    </w:p>
    <w:p w:rsidR="00EB7A70" w:rsidRPr="00EB7A70" w:rsidRDefault="00EB7A70" w:rsidP="00F35AED">
      <w:pPr>
        <w:jc w:val="center"/>
        <w:rPr>
          <w:rFonts w:ascii="Georgia" w:hAnsi="Georgia"/>
          <w:b/>
          <w:sz w:val="56"/>
        </w:rPr>
        <w:sectPr w:rsidR="00EB7A70" w:rsidRPr="00EB7A70" w:rsidSect="00C43FEC">
          <w:headerReference w:type="default" r:id="rId8"/>
          <w:footerReference w:type="default" r:id="rId9"/>
          <w:pgSz w:w="11906" w:h="16838"/>
          <w:pgMar w:top="1843" w:right="1417" w:bottom="1417" w:left="1417" w:header="708" w:footer="708" w:gutter="0"/>
          <w:cols w:space="708"/>
          <w:docGrid w:linePitch="360"/>
        </w:sectPr>
      </w:pPr>
      <w:r w:rsidRPr="00EB7A70">
        <w:rPr>
          <w:rFonts w:ascii="Georgia" w:hAnsi="Georgia"/>
          <w:b/>
          <w:sz w:val="36"/>
        </w:rPr>
        <w:t>„</w:t>
      </w:r>
      <w:r w:rsidR="00A46C61" w:rsidRPr="00A46C61">
        <w:rPr>
          <w:rFonts w:ascii="Georgia" w:hAnsi="Georgia"/>
          <w:b/>
          <w:sz w:val="36"/>
        </w:rPr>
        <w:t xml:space="preserve">V yužitie aplikácie BudíCheck </w:t>
      </w:r>
      <w:r w:rsidR="00D218E4" w:rsidRPr="00D218E4">
        <w:rPr>
          <w:rFonts w:ascii="Georgia" w:hAnsi="Georgia"/>
          <w:b/>
          <w:sz w:val="36"/>
        </w:rPr>
        <w:t>"</w:t>
      </w:r>
    </w:p>
    <w:tbl>
      <w:tblPr>
        <w:tblStyle w:val="Tabela-Siatka"/>
        <w:tblW w:w="0" w:type="auto"/>
        <w:tblLook w:val="04A0"/>
      </w:tblPr>
      <w:tblGrid>
        <w:gridCol w:w="1731"/>
        <w:gridCol w:w="7557"/>
      </w:tblGrid>
      <w:tr w:rsidR="003C1727" w:rsidRPr="003C1727" w:rsidTr="00764053">
        <w:tc>
          <w:tcPr>
            <w:tcW w:w="91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1727" w:rsidRPr="003C1727" w:rsidRDefault="003C1727" w:rsidP="00B30661">
            <w:pPr>
              <w:rPr>
                <w:rFonts w:ascii="Georgia" w:hAnsi="Georgia" w:cstheme="minorHAnsi"/>
                <w:b/>
                <w:lang w:val="sk-SK"/>
              </w:rPr>
            </w:pPr>
            <w:r w:rsidRPr="003C1727">
              <w:rPr>
                <w:rFonts w:ascii="Georgia" w:hAnsi="Georgia" w:cstheme="minorHAnsi"/>
                <w:b/>
                <w:lang w:val="sk-SK"/>
              </w:rPr>
              <w:lastRenderedPageBreak/>
              <w:t>VZOR SCENÁRA VYUČOVACEJ HODINY</w:t>
            </w:r>
          </w:p>
          <w:p w:rsidR="003C1727" w:rsidRPr="003C1727" w:rsidRDefault="003C1727" w:rsidP="00B30661">
            <w:pPr>
              <w:rPr>
                <w:rFonts w:ascii="Georgia" w:hAnsi="Georgia" w:cstheme="minorHAnsi"/>
                <w:b/>
                <w:lang w:val="sk-SK"/>
              </w:rPr>
            </w:pPr>
          </w:p>
        </w:tc>
      </w:tr>
      <w:tr w:rsidR="003C1727" w:rsidRPr="003C1727" w:rsidTr="00764053">
        <w:tc>
          <w:tcPr>
            <w:tcW w:w="9168" w:type="dxa"/>
            <w:gridSpan w:val="2"/>
            <w:tcBorders>
              <w:top w:val="single" w:sz="4" w:space="0" w:color="auto"/>
            </w:tcBorders>
          </w:tcPr>
          <w:p w:rsidR="003C1727" w:rsidRPr="003C1727" w:rsidRDefault="003C1727" w:rsidP="00B30661">
            <w:pPr>
              <w:rPr>
                <w:rFonts w:ascii="Georgia" w:hAnsi="Georgia" w:cstheme="minorHAnsi"/>
                <w:b/>
                <w:lang w:val="sk-SK"/>
              </w:rPr>
            </w:pPr>
            <w:r w:rsidRPr="003C1727">
              <w:rPr>
                <w:rFonts w:ascii="Georgia" w:hAnsi="Georgia" w:cstheme="minorHAnsi"/>
                <w:b/>
                <w:lang w:val="sk-SK"/>
              </w:rPr>
              <w:t>Všeobecné informácie</w:t>
            </w:r>
          </w:p>
        </w:tc>
      </w:tr>
      <w:tr w:rsidR="003C1727" w:rsidRPr="003C1727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Téma</w:t>
            </w:r>
          </w:p>
        </w:tc>
        <w:tc>
          <w:tcPr>
            <w:tcW w:w="6616" w:type="dxa"/>
            <w:vAlign w:val="center"/>
          </w:tcPr>
          <w:p w:rsidR="003C1727" w:rsidRPr="003C1727" w:rsidRDefault="00A46C61" w:rsidP="00B30661">
            <w:pPr>
              <w:rPr>
                <w:rFonts w:ascii="Georgia" w:hAnsi="Georgia" w:cstheme="minorHAnsi"/>
                <w:sz w:val="20"/>
                <w:szCs w:val="20"/>
              </w:rPr>
            </w:pPr>
            <w:r w:rsidRPr="00A46C61">
              <w:rPr>
                <w:rFonts w:ascii="Georgia" w:hAnsi="Georgia" w:cstheme="minorHAnsi"/>
                <w:sz w:val="20"/>
                <w:szCs w:val="20"/>
              </w:rPr>
              <w:t>V yužitie aplikácie BudíCheck</w:t>
            </w:r>
          </w:p>
        </w:tc>
      </w:tr>
      <w:tr w:rsidR="003C1727" w:rsidRPr="003C1727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 xml:space="preserve">Adresát </w:t>
            </w:r>
          </w:p>
        </w:tc>
        <w:tc>
          <w:tcPr>
            <w:tcW w:w="6616" w:type="dxa"/>
            <w:vAlign w:val="center"/>
          </w:tcPr>
          <w:p w:rsidR="003C1727" w:rsidRPr="003C1727" w:rsidRDefault="00A46C61" w:rsidP="00B30661">
            <w:pPr>
              <w:rPr>
                <w:rFonts w:ascii="Georgia" w:hAnsi="Georgia" w:cstheme="minorHAnsi"/>
                <w:sz w:val="20"/>
                <w:szCs w:val="20"/>
              </w:rPr>
            </w:pPr>
            <w:r w:rsidRPr="00A46C61">
              <w:rPr>
                <w:rFonts w:ascii="Georgia" w:hAnsi="Georgia" w:cstheme="minorHAnsi"/>
                <w:sz w:val="20"/>
                <w:szCs w:val="20"/>
              </w:rPr>
              <w:t>Žiaci stredných škôl</w:t>
            </w:r>
          </w:p>
        </w:tc>
      </w:tr>
      <w:tr w:rsidR="003C1727" w:rsidRPr="00A46C61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Miesto a čas vyučovacej hodiny</w:t>
            </w:r>
          </w:p>
        </w:tc>
        <w:tc>
          <w:tcPr>
            <w:tcW w:w="6616" w:type="dxa"/>
            <w:vAlign w:val="center"/>
          </w:tcPr>
          <w:p w:rsidR="00A46C61" w:rsidRPr="00A46C61" w:rsidRDefault="00A46C61" w:rsidP="00A46C61">
            <w:pPr>
              <w:rPr>
                <w:rFonts w:ascii="Georgia" w:hAnsi="Georgia" w:cstheme="minorHAnsi"/>
                <w:lang w:val="sk-SK"/>
              </w:rPr>
            </w:pPr>
            <w:r w:rsidRPr="00A46C61">
              <w:rPr>
                <w:rFonts w:ascii="Georgia" w:hAnsi="Georgia" w:cstheme="minorHAnsi"/>
                <w:lang w:val="sk-SK"/>
              </w:rPr>
              <w:t>Učebňa s interaktívnou tabuľou a IKT technikou, mobil</w:t>
            </w:r>
          </w:p>
          <w:p w:rsidR="003C1727" w:rsidRPr="000C5506" w:rsidRDefault="00A46C61" w:rsidP="00A46C61">
            <w:pPr>
              <w:rPr>
                <w:rFonts w:ascii="Georgia" w:hAnsi="Georgia" w:cstheme="minorHAnsi"/>
                <w:lang w:val="sk-SK"/>
              </w:rPr>
            </w:pPr>
            <w:r w:rsidRPr="00A46C61">
              <w:rPr>
                <w:rFonts w:ascii="Georgia" w:hAnsi="Georgia" w:cstheme="minorHAnsi"/>
                <w:lang w:val="sk-SK"/>
              </w:rPr>
              <w:t>Bežná vyučovacia hodina – 45 min.</w:t>
            </w:r>
          </w:p>
        </w:tc>
      </w:tr>
      <w:tr w:rsidR="003C1727" w:rsidRPr="00A46C61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Všeobecný (hlavný) cieľ vyučovacej hodiny</w:t>
            </w:r>
          </w:p>
        </w:tc>
        <w:tc>
          <w:tcPr>
            <w:tcW w:w="6616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5783"/>
            </w:tblGrid>
            <w:tr w:rsidR="003C1727" w:rsidRPr="00A46C61" w:rsidTr="00B30661">
              <w:trPr>
                <w:trHeight w:val="200"/>
              </w:trPr>
              <w:tc>
                <w:tcPr>
                  <w:tcW w:w="0" w:type="auto"/>
                </w:tcPr>
                <w:p w:rsidR="003C1727" w:rsidRPr="00A46C61" w:rsidRDefault="00A46C61" w:rsidP="003C3D4E">
                  <w:pPr>
                    <w:ind w:left="-88"/>
                    <w:rPr>
                      <w:rFonts w:ascii="Georgia" w:hAnsi="Georgia" w:cstheme="minorHAnsi"/>
                      <w:lang w:val="sk-SK"/>
                    </w:rPr>
                  </w:pPr>
                  <w:r w:rsidRPr="00A46C61">
                    <w:rPr>
                      <w:rFonts w:ascii="Georgia" w:hAnsi="Georgia"/>
                      <w:lang w:val="sk-SK"/>
                    </w:rPr>
                    <w:t>Naučiť žiakov pracovať s bezplatnou aplikáciou BudíCheck</w:t>
                  </w:r>
                </w:p>
              </w:tc>
            </w:tr>
            <w:tr w:rsidR="003C1727" w:rsidRPr="00A46C61" w:rsidTr="00B30661">
              <w:trPr>
                <w:trHeight w:val="200"/>
              </w:trPr>
              <w:tc>
                <w:tcPr>
                  <w:tcW w:w="0" w:type="auto"/>
                </w:tcPr>
                <w:p w:rsidR="003C1727" w:rsidRPr="00904F64" w:rsidRDefault="003C1727" w:rsidP="00B30661">
                  <w:pPr>
                    <w:rPr>
                      <w:rFonts w:ascii="Georgia" w:hAnsi="Georgia" w:cstheme="minorHAnsi"/>
                      <w:sz w:val="20"/>
                      <w:szCs w:val="20"/>
                      <w:lang w:val="sk-SK"/>
                    </w:rPr>
                  </w:pPr>
                </w:p>
              </w:tc>
            </w:tr>
          </w:tbl>
          <w:p w:rsidR="003C1727" w:rsidRPr="00904F64" w:rsidRDefault="003C1727" w:rsidP="00B30661">
            <w:pPr>
              <w:rPr>
                <w:rFonts w:ascii="Georgia" w:hAnsi="Georgia" w:cstheme="minorHAnsi"/>
                <w:sz w:val="20"/>
                <w:szCs w:val="20"/>
                <w:lang w:val="sk-SK"/>
              </w:rPr>
            </w:pPr>
          </w:p>
        </w:tc>
      </w:tr>
      <w:tr w:rsidR="003C1727" w:rsidRPr="003C3D4E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Operačné (špecifické) ciele:</w:t>
            </w:r>
          </w:p>
        </w:tc>
        <w:tc>
          <w:tcPr>
            <w:tcW w:w="6616" w:type="dxa"/>
          </w:tcPr>
          <w:tbl>
            <w:tblPr>
              <w:tblStyle w:val="Tabela-Siatka"/>
              <w:tblW w:w="6390" w:type="dxa"/>
              <w:tblLook w:val="04A0"/>
            </w:tblPr>
            <w:tblGrid>
              <w:gridCol w:w="1680"/>
              <w:gridCol w:w="4710"/>
            </w:tblGrid>
            <w:tr w:rsidR="00764053" w:rsidRPr="00A46C61" w:rsidTr="003C3D4E">
              <w:trPr>
                <w:trHeight w:val="825"/>
              </w:trPr>
              <w:tc>
                <w:tcPr>
                  <w:tcW w:w="1680" w:type="dxa"/>
                </w:tcPr>
                <w:p w:rsidR="00764053" w:rsidRPr="00764053" w:rsidRDefault="00764053" w:rsidP="00C022EB">
                  <w:pPr>
                    <w:rPr>
                      <w:rFonts w:ascii="Georgia" w:hAnsi="Georgia"/>
                      <w:lang w:val="sk-SK"/>
                    </w:rPr>
                  </w:pPr>
                  <w:r w:rsidRPr="00764053">
                    <w:rPr>
                      <w:rFonts w:ascii="Georgia" w:hAnsi="Georgia"/>
                      <w:lang w:val="sk-SK"/>
                    </w:rPr>
                    <w:t>Vedomosti</w:t>
                  </w:r>
                </w:p>
              </w:tc>
              <w:tc>
                <w:tcPr>
                  <w:tcW w:w="4710" w:type="dxa"/>
                </w:tcPr>
                <w:p w:rsidR="00764053" w:rsidRPr="00A46C61" w:rsidRDefault="00A46C61" w:rsidP="003C3D4E">
                  <w:pPr>
                    <w:jc w:val="both"/>
                    <w:rPr>
                      <w:rFonts w:ascii="Georgia" w:hAnsi="Georgia"/>
                      <w:lang w:val="sk-SK"/>
                    </w:rPr>
                  </w:pPr>
                  <w:r w:rsidRPr="00A46C61">
                    <w:rPr>
                      <w:rFonts w:ascii="Georgia" w:hAnsi="Georgia"/>
                      <w:lang w:val="sk-SK"/>
                    </w:rPr>
                    <w:t>Oboznámiť  sa s fungovaním aplikácie BudíCheck.Dozvedieť sa o kultúrných podujatiach, ktoré sa konajú v okrese Svidník.</w:t>
                  </w:r>
                </w:p>
              </w:tc>
            </w:tr>
            <w:tr w:rsidR="00764053" w:rsidRPr="00A46C61" w:rsidTr="00764053">
              <w:trPr>
                <w:trHeight w:val="1078"/>
              </w:trPr>
              <w:tc>
                <w:tcPr>
                  <w:tcW w:w="1680" w:type="dxa"/>
                </w:tcPr>
                <w:p w:rsidR="00764053" w:rsidRPr="00764053" w:rsidRDefault="00764053" w:rsidP="00C022EB">
                  <w:pPr>
                    <w:rPr>
                      <w:rFonts w:ascii="Georgia" w:hAnsi="Georgia"/>
                      <w:lang w:val="sk-SK"/>
                    </w:rPr>
                  </w:pPr>
                  <w:r w:rsidRPr="00764053">
                    <w:rPr>
                      <w:rFonts w:ascii="Georgia" w:hAnsi="Georgia"/>
                      <w:lang w:val="sk-SK"/>
                    </w:rPr>
                    <w:t>Zručnosti</w:t>
                  </w:r>
                </w:p>
              </w:tc>
              <w:tc>
                <w:tcPr>
                  <w:tcW w:w="4710" w:type="dxa"/>
                </w:tcPr>
                <w:p w:rsidR="00A46C61" w:rsidRPr="00A46C61" w:rsidRDefault="00A46C61" w:rsidP="00A46C61">
                  <w:pPr>
                    <w:jc w:val="both"/>
                    <w:rPr>
                      <w:rFonts w:ascii="Georgia" w:hAnsi="Georgia"/>
                      <w:lang w:val="sk-SK"/>
                    </w:rPr>
                  </w:pPr>
                  <w:r w:rsidRPr="00A46C61">
                    <w:rPr>
                      <w:rFonts w:ascii="Georgia" w:hAnsi="Georgia"/>
                      <w:lang w:val="sk-SK"/>
                    </w:rPr>
                    <w:t>- vyhľadať informácie pomocou internetu a použiť ich pri riešení zadaných úloh,</w:t>
                  </w:r>
                </w:p>
                <w:p w:rsidR="00A46C61" w:rsidRPr="00A46C61" w:rsidRDefault="00A46C61" w:rsidP="00A46C61">
                  <w:pPr>
                    <w:jc w:val="both"/>
                    <w:rPr>
                      <w:rFonts w:ascii="Georgia" w:hAnsi="Georgia"/>
                      <w:lang w:val="sk-SK"/>
                    </w:rPr>
                  </w:pPr>
                  <w:r w:rsidRPr="00A46C61">
                    <w:rPr>
                      <w:rFonts w:ascii="Georgia" w:hAnsi="Georgia"/>
                      <w:lang w:val="sk-SK"/>
                    </w:rPr>
                    <w:t>- diskutovať o kultúrnych podujatiach, ktoré sa konajú v  regióne</w:t>
                  </w:r>
                </w:p>
                <w:p w:rsidR="00A46C61" w:rsidRPr="00A46C61" w:rsidRDefault="00A46C61" w:rsidP="00A46C61">
                  <w:pPr>
                    <w:jc w:val="both"/>
                    <w:rPr>
                      <w:rFonts w:ascii="Georgia" w:hAnsi="Georgia"/>
                      <w:lang w:val="sk-SK"/>
                    </w:rPr>
                  </w:pPr>
                  <w:r w:rsidRPr="00A46C61">
                    <w:rPr>
                      <w:rFonts w:ascii="Georgia" w:hAnsi="Georgia"/>
                      <w:lang w:val="sk-SK"/>
                    </w:rPr>
                    <w:t>- vyhľadať, stiahnuť, uložiť, využiť obrazový  materiál v textovom dokumente,</w:t>
                  </w:r>
                </w:p>
                <w:p w:rsidR="00764053" w:rsidRPr="00764053" w:rsidRDefault="00A46C61" w:rsidP="00A46C61">
                  <w:pPr>
                    <w:jc w:val="both"/>
                    <w:rPr>
                      <w:rFonts w:ascii="Georgia" w:hAnsi="Georgia"/>
                      <w:lang w:val="sk-SK"/>
                    </w:rPr>
                  </w:pPr>
                  <w:r w:rsidRPr="00A46C61">
                    <w:rPr>
                      <w:rFonts w:ascii="Georgia" w:hAnsi="Georgia"/>
                      <w:lang w:val="sk-SK"/>
                    </w:rPr>
                    <w:t>- vyskúšať fungovanie aplikácie BudíCheck.</w:t>
                  </w:r>
                  <w:r w:rsidR="00764053" w:rsidRPr="00764053">
                    <w:rPr>
                      <w:rFonts w:ascii="Georgia" w:hAnsi="Georgia"/>
                      <w:lang w:val="sk-SK"/>
                    </w:rPr>
                    <w:br/>
                  </w:r>
                </w:p>
              </w:tc>
            </w:tr>
            <w:tr w:rsidR="00764053" w:rsidRPr="003C3D4E" w:rsidTr="00764053">
              <w:trPr>
                <w:trHeight w:val="1095"/>
              </w:trPr>
              <w:tc>
                <w:tcPr>
                  <w:tcW w:w="1680" w:type="dxa"/>
                </w:tcPr>
                <w:p w:rsidR="00764053" w:rsidRPr="00764053" w:rsidRDefault="00764053" w:rsidP="00C022EB">
                  <w:pPr>
                    <w:rPr>
                      <w:rFonts w:ascii="Georgia" w:hAnsi="Georgia"/>
                      <w:lang w:val="sk-SK"/>
                    </w:rPr>
                  </w:pPr>
                  <w:r w:rsidRPr="00764053">
                    <w:rPr>
                      <w:rFonts w:ascii="Georgia" w:hAnsi="Georgia"/>
                      <w:lang w:val="sk-SK"/>
                    </w:rPr>
                    <w:t>Postoje</w:t>
                  </w:r>
                </w:p>
              </w:tc>
              <w:tc>
                <w:tcPr>
                  <w:tcW w:w="4710" w:type="dxa"/>
                </w:tcPr>
                <w:p w:rsidR="00A46C61" w:rsidRPr="00A46C61" w:rsidRDefault="00A46C61" w:rsidP="00A46C61">
                  <w:pPr>
                    <w:jc w:val="both"/>
                    <w:rPr>
                      <w:rFonts w:ascii="Georgia" w:hAnsi="Georgia"/>
                      <w:lang w:val="sk-SK"/>
                    </w:rPr>
                  </w:pPr>
                  <w:r w:rsidRPr="00A46C61">
                    <w:rPr>
                      <w:rFonts w:ascii="Georgia" w:hAnsi="Georgia"/>
                      <w:lang w:val="sk-SK"/>
                    </w:rPr>
                    <w:t>-prezentovať fungovanie aplikácie BudíCheck</w:t>
                  </w:r>
                </w:p>
                <w:p w:rsidR="00764053" w:rsidRPr="00764053" w:rsidRDefault="00A46C61" w:rsidP="00A46C61">
                  <w:pPr>
                    <w:jc w:val="both"/>
                    <w:rPr>
                      <w:rFonts w:ascii="Georgia" w:hAnsi="Georgia"/>
                      <w:lang w:val="sk-SK"/>
                    </w:rPr>
                  </w:pPr>
                  <w:r w:rsidRPr="00A46C61">
                    <w:rPr>
                      <w:rFonts w:ascii="Georgia" w:hAnsi="Georgia"/>
                      <w:lang w:val="sk-SK"/>
                    </w:rPr>
                    <w:t>-hodnotiť za a proti v aplikácií BudíCheck.</w:t>
                  </w:r>
                </w:p>
              </w:tc>
            </w:tr>
          </w:tbl>
          <w:p w:rsidR="003C1727" w:rsidRPr="009700DE" w:rsidRDefault="003C1727" w:rsidP="009700DE">
            <w:pPr>
              <w:rPr>
                <w:rFonts w:ascii="Georgia" w:eastAsia="Times New Roman" w:hAnsi="Georgia" w:cstheme="minorHAnsi"/>
                <w:sz w:val="20"/>
                <w:szCs w:val="20"/>
                <w:lang w:val="sk-SK" w:eastAsia="pl-PL"/>
              </w:rPr>
            </w:pPr>
          </w:p>
        </w:tc>
      </w:tr>
      <w:tr w:rsidR="003C1727" w:rsidRPr="00A46C61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Metódy/techniky práce</w:t>
            </w:r>
          </w:p>
        </w:tc>
        <w:tc>
          <w:tcPr>
            <w:tcW w:w="6616" w:type="dxa"/>
            <w:vAlign w:val="center"/>
          </w:tcPr>
          <w:p w:rsidR="003C1727" w:rsidRPr="00A46C61" w:rsidRDefault="00A46C61" w:rsidP="00014AA6">
            <w:pPr>
              <w:jc w:val="both"/>
              <w:rPr>
                <w:sz w:val="20"/>
                <w:szCs w:val="20"/>
                <w:lang w:val="sk-SK"/>
              </w:rPr>
            </w:pPr>
            <w:r w:rsidRPr="00A46C61">
              <w:rPr>
                <w:rFonts w:ascii="Georgia" w:hAnsi="Georgia"/>
                <w:lang w:val="sk-SK"/>
              </w:rPr>
              <w:t>Výklad, rozhovor, vysvetľovanie, práca s internetom a aplikáciou BudíCheck, samostatná práca žiakov</w:t>
            </w:r>
          </w:p>
        </w:tc>
      </w:tr>
      <w:tr w:rsidR="003C1727" w:rsidRPr="00A46C61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Formy práce</w:t>
            </w:r>
          </w:p>
        </w:tc>
        <w:tc>
          <w:tcPr>
            <w:tcW w:w="6616" w:type="dxa"/>
            <w:vAlign w:val="center"/>
          </w:tcPr>
          <w:p w:rsidR="003C1727" w:rsidRPr="00A46C61" w:rsidRDefault="00A46C61" w:rsidP="00B30661">
            <w:pPr>
              <w:rPr>
                <w:rFonts w:ascii="Georgia" w:hAnsi="Georgia" w:cstheme="minorHAnsi"/>
                <w:lang w:val="sk-SK"/>
              </w:rPr>
            </w:pPr>
            <w:r w:rsidRPr="00A46C61">
              <w:rPr>
                <w:rFonts w:ascii="Georgia" w:hAnsi="Georgia" w:cstheme="minorHAnsi"/>
                <w:lang w:val="sk-SK"/>
              </w:rPr>
              <w:t>Vyučovacia jednotka základného typu frontálna, individuálna</w:t>
            </w:r>
          </w:p>
        </w:tc>
      </w:tr>
      <w:tr w:rsidR="003C1727" w:rsidRPr="00A46C61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Učebné materiály</w:t>
            </w:r>
          </w:p>
        </w:tc>
        <w:tc>
          <w:tcPr>
            <w:tcW w:w="6616" w:type="dxa"/>
            <w:vAlign w:val="center"/>
          </w:tcPr>
          <w:p w:rsidR="003C1727" w:rsidRPr="003C3D4E" w:rsidRDefault="00A46C61" w:rsidP="00014AA6">
            <w:pPr>
              <w:rPr>
                <w:rFonts w:ascii="Georgia" w:hAnsi="Georgia" w:cstheme="minorHAnsi"/>
                <w:sz w:val="20"/>
                <w:szCs w:val="20"/>
                <w:lang w:val="sk-SK"/>
              </w:rPr>
            </w:pPr>
            <w:r w:rsidRPr="00A46C61">
              <w:rPr>
                <w:rStyle w:val="shorttext"/>
                <w:rFonts w:ascii="Georgia" w:hAnsi="Georgia"/>
                <w:lang w:val="sk-SK"/>
              </w:rPr>
              <w:t xml:space="preserve">Aplikácia BudíCheck stiahnutá na Google play. </w:t>
            </w:r>
            <w:hyperlink r:id="rId10" w:history="1">
              <w:r w:rsidRPr="00E4624D">
                <w:rPr>
                  <w:rStyle w:val="Hipercze"/>
                  <w:rFonts w:ascii="Georgia" w:hAnsi="Georgia"/>
                  <w:lang w:val="sk-SK"/>
                </w:rPr>
                <w:t>https://play.google.com/store/apps/details?id=sk.ticketware.budicheck.budicheck</w:t>
              </w:r>
            </w:hyperlink>
            <w:r>
              <w:rPr>
                <w:rStyle w:val="shorttext"/>
                <w:rFonts w:ascii="Georgia" w:hAnsi="Georgia"/>
                <w:lang w:val="sk-SK"/>
              </w:rPr>
              <w:t xml:space="preserve"> </w:t>
            </w:r>
          </w:p>
        </w:tc>
      </w:tr>
      <w:tr w:rsidR="003C1727" w:rsidRPr="00A46C61" w:rsidTr="00764053">
        <w:tc>
          <w:tcPr>
            <w:tcW w:w="9168" w:type="dxa"/>
            <w:gridSpan w:val="2"/>
          </w:tcPr>
          <w:p w:rsidR="003C1727" w:rsidRPr="003C1727" w:rsidRDefault="003C1727" w:rsidP="00B30661">
            <w:pPr>
              <w:rPr>
                <w:rFonts w:ascii="Georgia" w:hAnsi="Georgia" w:cstheme="minorHAnsi"/>
                <w:b/>
                <w:lang w:val="sk-SK"/>
              </w:rPr>
            </w:pPr>
            <w:r w:rsidRPr="003C1727">
              <w:rPr>
                <w:rFonts w:ascii="Georgia" w:hAnsi="Georgia" w:cstheme="minorHAnsi"/>
                <w:b/>
                <w:lang w:val="sk-SK"/>
              </w:rPr>
              <w:t>Priebeh vyučovacej hodiny</w:t>
            </w:r>
          </w:p>
        </w:tc>
      </w:tr>
      <w:tr w:rsidR="003C1727" w:rsidRPr="001F0583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Úvodná fáza</w:t>
            </w:r>
          </w:p>
        </w:tc>
        <w:tc>
          <w:tcPr>
            <w:tcW w:w="6616" w:type="dxa"/>
          </w:tcPr>
          <w:p w:rsidR="00A46C61" w:rsidRPr="00A46C61" w:rsidRDefault="00A46C61" w:rsidP="00A46C61">
            <w:pPr>
              <w:autoSpaceDE w:val="0"/>
              <w:autoSpaceDN w:val="0"/>
              <w:adjustRightInd w:val="0"/>
              <w:rPr>
                <w:rFonts w:ascii="Georgia" w:hAnsi="Georgia" w:cstheme="minorHAnsi"/>
                <w:lang w:val="sk-SK"/>
              </w:rPr>
            </w:pPr>
            <w:r w:rsidRPr="00A46C61">
              <w:rPr>
                <w:rFonts w:ascii="Georgia" w:hAnsi="Georgia" w:cstheme="minorHAnsi"/>
                <w:lang w:val="sk-SK"/>
              </w:rPr>
              <w:t>•</w:t>
            </w:r>
            <w:r w:rsidRPr="00A46C61">
              <w:rPr>
                <w:rFonts w:ascii="Georgia" w:hAnsi="Georgia" w:cstheme="minorHAnsi"/>
                <w:lang w:val="sk-SK"/>
              </w:rPr>
              <w:tab/>
              <w:t>Diskusia o obľúbených kul</w:t>
            </w:r>
            <w:r>
              <w:rPr>
                <w:rFonts w:ascii="Georgia" w:hAnsi="Georgia" w:cstheme="minorHAnsi"/>
                <w:lang w:val="sk-SK"/>
              </w:rPr>
              <w:t xml:space="preserve">túrnych podujatiach a o spôsobe </w:t>
            </w:r>
            <w:r w:rsidRPr="00A46C61">
              <w:rPr>
                <w:rFonts w:ascii="Georgia" w:hAnsi="Georgia" w:cstheme="minorHAnsi"/>
                <w:lang w:val="sk-SK"/>
              </w:rPr>
              <w:t>nakupovania vstupeniek.</w:t>
            </w:r>
          </w:p>
          <w:p w:rsidR="00A46C61" w:rsidRPr="00A46C61" w:rsidRDefault="00A46C61" w:rsidP="00A46C61">
            <w:pPr>
              <w:autoSpaceDE w:val="0"/>
              <w:autoSpaceDN w:val="0"/>
              <w:adjustRightInd w:val="0"/>
              <w:rPr>
                <w:rFonts w:ascii="Georgia" w:hAnsi="Georgia" w:cstheme="minorHAnsi"/>
                <w:lang w:val="sk-SK"/>
              </w:rPr>
            </w:pPr>
            <w:r w:rsidRPr="00A46C61">
              <w:rPr>
                <w:rFonts w:ascii="Georgia" w:hAnsi="Georgia" w:cstheme="minorHAnsi"/>
                <w:lang w:val="sk-SK"/>
              </w:rPr>
              <w:t>•</w:t>
            </w:r>
            <w:r w:rsidRPr="00A46C61">
              <w:rPr>
                <w:rFonts w:ascii="Georgia" w:hAnsi="Georgia" w:cstheme="minorHAnsi"/>
                <w:lang w:val="sk-SK"/>
              </w:rPr>
              <w:tab/>
              <w:t>Argumentácia žiakov na základe vlastných skúseností.</w:t>
            </w:r>
          </w:p>
          <w:p w:rsidR="001F0583" w:rsidRPr="000C5506" w:rsidRDefault="00A46C61" w:rsidP="00A46C61">
            <w:pPr>
              <w:rPr>
                <w:rFonts w:ascii="Georgia" w:hAnsi="Georgia"/>
                <w:color w:val="4472C4" w:themeColor="accent5"/>
                <w:lang w:val="sk-SK"/>
              </w:rPr>
            </w:pPr>
            <w:r w:rsidRPr="00A46C61">
              <w:rPr>
                <w:rFonts w:ascii="Georgia" w:hAnsi="Georgia" w:cstheme="minorHAnsi"/>
                <w:lang w:val="sk-SK"/>
              </w:rPr>
              <w:t>•</w:t>
            </w:r>
            <w:r w:rsidRPr="00A46C61">
              <w:rPr>
                <w:rFonts w:ascii="Georgia" w:hAnsi="Georgia" w:cstheme="minorHAnsi"/>
                <w:lang w:val="sk-SK"/>
              </w:rPr>
              <w:tab/>
              <w:t xml:space="preserve">Názorná demonštrácia fungovania aplikácie BudíCheck na </w:t>
            </w:r>
            <w:r w:rsidRPr="00A46C61">
              <w:rPr>
                <w:rFonts w:ascii="Georgia" w:hAnsi="Georgia" w:cstheme="minorHAnsi"/>
                <w:lang w:val="sk-SK"/>
              </w:rPr>
              <w:lastRenderedPageBreak/>
              <w:t>interaktívnej tabuli a v mobile.</w:t>
            </w:r>
            <w:r w:rsidR="001F0583" w:rsidRPr="000C5506">
              <w:rPr>
                <w:rFonts w:ascii="Georgia" w:hAnsi="Georgia" w:cstheme="minorHAnsi"/>
                <w:color w:val="4472C4" w:themeColor="accent5"/>
                <w:lang w:val="sk-SK"/>
              </w:rPr>
              <w:t xml:space="preserve">  </w:t>
            </w:r>
          </w:p>
          <w:p w:rsidR="003C1727" w:rsidRPr="000C5506" w:rsidRDefault="000C5506" w:rsidP="00B30661">
            <w:pPr>
              <w:rPr>
                <w:rFonts w:ascii="Georgia" w:hAnsi="Georgia" w:cstheme="minorHAnsi"/>
                <w:lang w:val="sk-SK"/>
              </w:rPr>
            </w:pPr>
            <w:r w:rsidRPr="000C5506">
              <w:rPr>
                <w:rFonts w:ascii="Georgia" w:hAnsi="Georgia" w:cstheme="minorHAnsi"/>
                <w:lang w:val="sk-SK"/>
              </w:rPr>
              <w:t>Uvedenie výskumného problému</w:t>
            </w:r>
            <w:r>
              <w:rPr>
                <w:rFonts w:ascii="Georgia" w:hAnsi="Georgia" w:cstheme="minorHAnsi"/>
                <w:lang w:val="sk-SK"/>
              </w:rPr>
              <w:t>:</w:t>
            </w:r>
          </w:p>
          <w:p w:rsidR="001F0583" w:rsidRPr="001F0583" w:rsidRDefault="00A46C61" w:rsidP="000C5506">
            <w:pPr>
              <w:spacing w:after="0" w:line="240" w:lineRule="auto"/>
              <w:ind w:left="-34"/>
              <w:textAlignment w:val="baseline"/>
              <w:rPr>
                <w:rFonts w:ascii="Georgia" w:eastAsia="Times New Roman" w:hAnsi="Georgia" w:cstheme="minorHAnsi"/>
                <w:lang w:val="sk-SK" w:eastAsia="sk-SK"/>
              </w:rPr>
            </w:pPr>
            <w:r>
              <w:rPr>
                <w:rFonts w:ascii="Georgia" w:hAnsi="Georgia" w:cstheme="minorHAnsi"/>
                <w:lang w:val="sk-SK"/>
              </w:rPr>
              <w:t xml:space="preserve">• </w:t>
            </w:r>
            <w:r w:rsidRPr="00A46C61">
              <w:rPr>
                <w:rFonts w:ascii="Georgia" w:hAnsi="Georgia" w:cstheme="minorHAnsi"/>
                <w:lang w:val="sk-SK"/>
              </w:rPr>
              <w:t>Pomocou aplikácie BudíCheck zistiť zoznam všetkých kultúrno spoločenských podujatí, ktoré sa uskutočnia vo Svidníku v septembri. Rezervuj si online vstupenku. Sleduj históriu navštívených podujatí. Ohodnoť podujatie či miesto konania akcie alebo si hodnotenia pozri. Zo získaného materiálu vytvor PowerPointovú prezentáciu.</w:t>
            </w:r>
          </w:p>
        </w:tc>
      </w:tr>
      <w:tr w:rsidR="003C1727" w:rsidRPr="00A46C61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szCs w:val="24"/>
                <w:lang w:val="sk-SK"/>
              </w:rPr>
            </w:pPr>
            <w:r w:rsidRPr="003C1727">
              <w:rPr>
                <w:rFonts w:ascii="Georgia" w:hAnsi="Georgia" w:cstheme="minorHAnsi"/>
                <w:szCs w:val="24"/>
                <w:lang w:val="sk-SK"/>
              </w:rPr>
              <w:lastRenderedPageBreak/>
              <w:t xml:space="preserve">Implementačná fáza </w:t>
            </w:r>
          </w:p>
        </w:tc>
        <w:tc>
          <w:tcPr>
            <w:tcW w:w="6616" w:type="dxa"/>
            <w:vAlign w:val="center"/>
          </w:tcPr>
          <w:p w:rsidR="000C5506" w:rsidRDefault="000C5506" w:rsidP="001F0583">
            <w:pPr>
              <w:rPr>
                <w:rFonts w:ascii="Georgia" w:hAnsi="Georgia"/>
                <w:lang w:val="sk-SK"/>
              </w:rPr>
            </w:pPr>
            <w:r w:rsidRPr="000C5506">
              <w:rPr>
                <w:rFonts w:ascii="Georgia" w:hAnsi="Georgia"/>
                <w:lang w:val="sk-SK"/>
              </w:rPr>
              <w:t>Získanie údajov</w:t>
            </w:r>
            <w:r>
              <w:rPr>
                <w:rFonts w:ascii="Georgia" w:hAnsi="Georgia"/>
                <w:lang w:val="sk-SK"/>
              </w:rPr>
              <w:t>:</w:t>
            </w:r>
          </w:p>
          <w:p w:rsidR="00A46C61" w:rsidRPr="00A46C61" w:rsidRDefault="00A46C61" w:rsidP="00A46C61">
            <w:pPr>
              <w:pStyle w:val="Akapitzlist"/>
              <w:numPr>
                <w:ilvl w:val="0"/>
                <w:numId w:val="6"/>
              </w:numPr>
              <w:rPr>
                <w:rFonts w:ascii="Georgia" w:hAnsi="Georgia"/>
                <w:sz w:val="22"/>
                <w:lang w:val="sk-SK"/>
              </w:rPr>
            </w:pPr>
            <w:r w:rsidRPr="00A46C61">
              <w:rPr>
                <w:rFonts w:ascii="Georgia" w:hAnsi="Georgia"/>
                <w:sz w:val="22"/>
                <w:lang w:val="sk-SK"/>
              </w:rPr>
              <w:t>Učiteľ prezentuje vytvorené materiály /multimediálna prezentácia/</w:t>
            </w:r>
          </w:p>
          <w:p w:rsidR="00A46C61" w:rsidRPr="00A46C61" w:rsidRDefault="00A46C61" w:rsidP="00A46C61">
            <w:pPr>
              <w:pStyle w:val="Akapitzlist"/>
              <w:numPr>
                <w:ilvl w:val="0"/>
                <w:numId w:val="6"/>
              </w:numPr>
              <w:rPr>
                <w:rFonts w:ascii="Georgia" w:hAnsi="Georgia"/>
                <w:sz w:val="22"/>
                <w:lang w:val="sk-SK"/>
              </w:rPr>
            </w:pPr>
            <w:r w:rsidRPr="00A46C61">
              <w:rPr>
                <w:rFonts w:ascii="Georgia" w:hAnsi="Georgia"/>
                <w:sz w:val="22"/>
                <w:lang w:val="sk-SK"/>
              </w:rPr>
              <w:t>Žiaci získavajú z internetu údaje o kultúrnych podujatiach, fotografie a plagáty</w:t>
            </w:r>
          </w:p>
          <w:p w:rsidR="00A46C61" w:rsidRPr="00A46C61" w:rsidRDefault="00A46C61" w:rsidP="00A46C61">
            <w:pPr>
              <w:pStyle w:val="Akapitzlist"/>
              <w:numPr>
                <w:ilvl w:val="0"/>
                <w:numId w:val="6"/>
              </w:numPr>
              <w:rPr>
                <w:rFonts w:ascii="Georgia" w:hAnsi="Georgia"/>
                <w:sz w:val="22"/>
                <w:lang w:val="sk-SK"/>
              </w:rPr>
            </w:pPr>
            <w:r w:rsidRPr="00A46C61">
              <w:rPr>
                <w:rFonts w:ascii="Georgia" w:hAnsi="Georgia"/>
                <w:b/>
                <w:bCs/>
                <w:sz w:val="22"/>
              </w:rPr>
              <w:t> </w:t>
            </w:r>
            <w:hyperlink r:id="rId11" w:history="1">
              <w:r w:rsidRPr="00A46C61">
                <w:rPr>
                  <w:rStyle w:val="Hipercze"/>
                  <w:rFonts w:ascii="Georgia" w:hAnsi="Georgia"/>
                  <w:b/>
                  <w:bCs/>
                  <w:sz w:val="22"/>
                </w:rPr>
                <w:t>http://www.kinokultura.svidnik.sk/klient-1474/kino-322/stranka-11482</w:t>
              </w:r>
            </w:hyperlink>
            <w:r w:rsidRPr="00A46C61">
              <w:rPr>
                <w:rFonts w:ascii="Georgia" w:hAnsi="Georgia"/>
                <w:b/>
                <w:bCs/>
                <w:sz w:val="22"/>
              </w:rPr>
              <w:t>.</w:t>
            </w:r>
          </w:p>
          <w:p w:rsidR="00A46C61" w:rsidRPr="00A46C61" w:rsidRDefault="00A46C61" w:rsidP="00A46C61">
            <w:pPr>
              <w:rPr>
                <w:rFonts w:ascii="Georgia" w:hAnsi="Georgia" w:cstheme="minorHAnsi"/>
                <w:lang w:val="sk-SK"/>
              </w:rPr>
            </w:pPr>
            <w:r w:rsidRPr="00A46C61">
              <w:rPr>
                <w:rFonts w:ascii="Georgia" w:hAnsi="Georgia" w:cstheme="minorHAnsi"/>
                <w:lang w:val="sk-SK"/>
              </w:rPr>
              <w:t xml:space="preserve">Praktické spracovanie zadanej problémovej úlohy. Praktická príprava materiálov v podobe obrázkov, letákov a pozvánok. Stiahnuté materiály pomocou aplikácie </w:t>
            </w:r>
            <w:r w:rsidRPr="00A46C61">
              <w:rPr>
                <w:rStyle w:val="Pogrubienie"/>
                <w:rFonts w:ascii="Georgia" w:hAnsi="Georgia" w:cstheme="minorHAnsi"/>
                <w:color w:val="333333"/>
                <w:lang w:val="sk-SK"/>
              </w:rPr>
              <w:t>BudíCheck</w:t>
            </w:r>
            <w:r w:rsidRPr="00A46C61">
              <w:rPr>
                <w:rFonts w:ascii="Georgia" w:hAnsi="Georgia" w:cstheme="minorHAnsi"/>
                <w:lang w:val="sk-SK"/>
              </w:rPr>
              <w:t xml:space="preserve"> načítať do počítača. Pred samotnou tvorbou prezentácie učiteľ názorne predvedie prácu s jednotlivými nástrojmi a funkciami aplikácie. Potom žiaci pracujú samostatne.</w:t>
            </w:r>
          </w:p>
          <w:p w:rsidR="00FE136D" w:rsidRDefault="00FE136D" w:rsidP="00FE136D">
            <w:pPr>
              <w:rPr>
                <w:rFonts w:ascii="Georgia" w:hAnsi="Georgia" w:cstheme="minorHAnsi"/>
                <w:lang w:val="sk-SK"/>
              </w:rPr>
            </w:pPr>
            <w:r w:rsidRPr="00FE136D">
              <w:rPr>
                <w:rFonts w:ascii="Georgia" w:hAnsi="Georgia" w:cstheme="minorHAnsi"/>
                <w:lang w:val="sk-SK"/>
              </w:rPr>
              <w:t>Prezentácia údajov</w:t>
            </w:r>
            <w:r>
              <w:rPr>
                <w:rFonts w:ascii="Georgia" w:hAnsi="Georgia" w:cstheme="minorHAnsi"/>
                <w:lang w:val="sk-SK"/>
              </w:rPr>
              <w:t>:</w:t>
            </w:r>
          </w:p>
          <w:p w:rsidR="00A46C61" w:rsidRDefault="00A46C61" w:rsidP="00FE136D">
            <w:pPr>
              <w:rPr>
                <w:rFonts w:ascii="Georgia" w:hAnsi="Georgia" w:cstheme="minorHAnsi"/>
                <w:lang w:val="sk-SK"/>
              </w:rPr>
            </w:pPr>
            <w:r w:rsidRPr="00A46C61">
              <w:rPr>
                <w:rFonts w:ascii="Georgia" w:hAnsi="Georgia" w:cstheme="minorHAnsi"/>
                <w:lang w:val="sk-SK"/>
              </w:rPr>
              <w:t xml:space="preserve">Vypracované úlohy žiaci prezentujú na interaktívnej tabuli v skupinách. </w:t>
            </w:r>
          </w:p>
          <w:p w:rsidR="00FE136D" w:rsidRDefault="00FE136D" w:rsidP="00FE136D">
            <w:pPr>
              <w:rPr>
                <w:rFonts w:ascii="Georgia" w:hAnsi="Georgia" w:cstheme="minorHAnsi"/>
                <w:lang w:val="sk-SK"/>
              </w:rPr>
            </w:pPr>
            <w:r w:rsidRPr="00FE136D">
              <w:rPr>
                <w:rFonts w:ascii="Georgia" w:hAnsi="Georgia" w:cstheme="minorHAnsi"/>
                <w:lang w:val="sk-SK"/>
              </w:rPr>
              <w:t>Riešenie výskumného problému</w:t>
            </w:r>
            <w:r>
              <w:rPr>
                <w:rFonts w:ascii="Georgia" w:hAnsi="Georgia" w:cstheme="minorHAnsi"/>
                <w:lang w:val="sk-SK"/>
              </w:rPr>
              <w:t>:</w:t>
            </w:r>
          </w:p>
          <w:p w:rsidR="00FE136D" w:rsidRPr="00A46C61" w:rsidRDefault="00A46C61" w:rsidP="00FE136D">
            <w:pPr>
              <w:rPr>
                <w:rFonts w:ascii="Georgia" w:hAnsi="Georgia" w:cstheme="minorHAnsi"/>
                <w:lang w:val="sk-SK"/>
              </w:rPr>
            </w:pPr>
            <w:r w:rsidRPr="00A46C61">
              <w:rPr>
                <w:rFonts w:ascii="Georgia" w:hAnsi="Georgia" w:cstheme="minorHAnsi"/>
                <w:lang w:val="sk-SK"/>
              </w:rPr>
              <w:t>Riešením výskumného problému je aktívna práca v aplikácií   BudíCheck a vytvorenie vlastnej prezentácie kultúrných podujatí, ktoré sa konajú v našom regióne.</w:t>
            </w:r>
          </w:p>
        </w:tc>
      </w:tr>
      <w:tr w:rsidR="003C1727" w:rsidRPr="00A46C61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Záverečná fáza</w:t>
            </w:r>
          </w:p>
        </w:tc>
        <w:tc>
          <w:tcPr>
            <w:tcW w:w="6616" w:type="dxa"/>
            <w:vAlign w:val="center"/>
          </w:tcPr>
          <w:p w:rsidR="003C1727" w:rsidRPr="009700DE" w:rsidRDefault="00A46C61" w:rsidP="009700DE">
            <w:pPr>
              <w:rPr>
                <w:rFonts w:ascii="Georgia" w:hAnsi="Georgia" w:cstheme="minorHAnsi"/>
                <w:sz w:val="20"/>
                <w:szCs w:val="20"/>
                <w:lang w:val="sk-SK"/>
              </w:rPr>
            </w:pPr>
            <w:r w:rsidRPr="00A46C61">
              <w:rPr>
                <w:rFonts w:ascii="Georgia" w:hAnsi="Georgia"/>
                <w:lang w:val="sk-SK"/>
              </w:rPr>
              <w:t>Prezentácia výsledkov a záverov skupín. Priebežné hodnotenie. Povzbudenie k tvorivej práci.</w:t>
            </w:r>
          </w:p>
        </w:tc>
      </w:tr>
      <w:tr w:rsidR="003C1727" w:rsidRPr="00A46C61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Domáca úloha</w:t>
            </w:r>
          </w:p>
        </w:tc>
        <w:tc>
          <w:tcPr>
            <w:tcW w:w="6616" w:type="dxa"/>
            <w:vAlign w:val="center"/>
          </w:tcPr>
          <w:p w:rsidR="003C1727" w:rsidRPr="00A46C61" w:rsidRDefault="00A46C61" w:rsidP="00FE136D">
            <w:pPr>
              <w:rPr>
                <w:rFonts w:ascii="Georgia" w:hAnsi="Georgia" w:cstheme="minorHAnsi"/>
                <w:lang w:val="sk-SK"/>
              </w:rPr>
            </w:pPr>
            <w:r w:rsidRPr="00A46C61">
              <w:rPr>
                <w:rFonts w:ascii="Georgia" w:hAnsi="Georgia" w:cstheme="minorHAnsi"/>
                <w:lang w:val="sk-SK"/>
              </w:rPr>
              <w:t>Pomocou aplikácie BudíCheck zistiť zoznam všetkých kultúrno spoločenských podujatí, ktoré sa uskutočnia vo Svidníku v ďalšom mesiaci október.</w:t>
            </w:r>
          </w:p>
        </w:tc>
      </w:tr>
      <w:tr w:rsidR="00764053" w:rsidRPr="000C5506" w:rsidTr="00764053">
        <w:tc>
          <w:tcPr>
            <w:tcW w:w="2552" w:type="dxa"/>
          </w:tcPr>
          <w:p w:rsidR="00764053" w:rsidRPr="003C1727" w:rsidRDefault="00764053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Ohodnotenie</w:t>
            </w:r>
          </w:p>
        </w:tc>
        <w:tc>
          <w:tcPr>
            <w:tcW w:w="6616" w:type="dxa"/>
            <w:vAlign w:val="center"/>
          </w:tcPr>
          <w:p w:rsidR="00764053" w:rsidRPr="00764053" w:rsidRDefault="00FE136D" w:rsidP="00C022EB">
            <w:pPr>
              <w:jc w:val="both"/>
              <w:rPr>
                <w:rFonts w:ascii="Georgia" w:hAnsi="Georgia"/>
                <w:lang w:val="sk-SK"/>
              </w:rPr>
            </w:pPr>
            <w:r w:rsidRPr="00FE136D">
              <w:rPr>
                <w:rFonts w:ascii="Georgia" w:hAnsi="Georgia"/>
                <w:lang w:val="sk-SK"/>
              </w:rPr>
              <w:t>Pochvala, povzbudenie ...</w:t>
            </w:r>
          </w:p>
        </w:tc>
      </w:tr>
    </w:tbl>
    <w:p w:rsidR="00F35AED" w:rsidRPr="00B52A71" w:rsidRDefault="00F35AED" w:rsidP="00EB7A70">
      <w:pPr>
        <w:rPr>
          <w:rFonts w:ascii="Georgia" w:hAnsi="Georgia"/>
          <w:b/>
          <w:lang w:val="sk-SK"/>
        </w:rPr>
      </w:pPr>
    </w:p>
    <w:sectPr w:rsidR="00F35AED" w:rsidRPr="00B52A71" w:rsidSect="009A4CA4">
      <w:headerReference w:type="default" r:id="rId12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1D83" w:rsidRDefault="00D91D83" w:rsidP="000537EF">
      <w:pPr>
        <w:spacing w:after="0" w:line="240" w:lineRule="auto"/>
      </w:pPr>
      <w:r>
        <w:separator/>
      </w:r>
    </w:p>
  </w:endnote>
  <w:endnote w:type="continuationSeparator" w:id="1">
    <w:p w:rsidR="00D91D83" w:rsidRDefault="00D91D83" w:rsidP="00053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0C7" w:rsidRPr="00B340C7" w:rsidRDefault="00F5445C" w:rsidP="00F35AED">
    <w:pPr>
      <w:pStyle w:val="Stopka"/>
      <w:tabs>
        <w:tab w:val="clear" w:pos="9072"/>
        <w:tab w:val="right" w:pos="7513"/>
      </w:tabs>
      <w:ind w:left="1134" w:right="1417"/>
      <w:jc w:val="center"/>
      <w:rPr>
        <w:sz w:val="18"/>
      </w:rPr>
    </w:pPr>
    <w:r w:rsidRPr="00B340C7">
      <w:rPr>
        <w:noProof/>
        <w:sz w:val="20"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-22860</wp:posOffset>
          </wp:positionH>
          <wp:positionV relativeFrom="paragraph">
            <wp:posOffset>-123825</wp:posOffset>
          </wp:positionV>
          <wp:extent cx="647065" cy="606425"/>
          <wp:effectExtent l="0" t="0" r="0" b="0"/>
          <wp:wrapNone/>
          <wp:docPr id="10" name="Obraz 10" descr="pcen_bez tł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cen_bez tł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65" cy="606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340C7">
      <w:rPr>
        <w:noProof/>
        <w:sz w:val="20"/>
        <w:lang w:eastAsia="pl-PL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4883150</wp:posOffset>
          </wp:positionH>
          <wp:positionV relativeFrom="paragraph">
            <wp:posOffset>-120650</wp:posOffset>
          </wp:positionV>
          <wp:extent cx="857885" cy="575945"/>
          <wp:effectExtent l="0" t="0" r="0" b="0"/>
          <wp:wrapThrough wrapText="bothSides">
            <wp:wrapPolygon edited="0">
              <wp:start x="0" y="0"/>
              <wp:lineTo x="0" y="20719"/>
              <wp:lineTo x="21104" y="20719"/>
              <wp:lineTo x="21104" y="0"/>
              <wp:lineTo x="0" y="0"/>
            </wp:wrapPolygon>
          </wp:wrapThrough>
          <wp:docPr id="13" name="Obraz 13" descr="logo projekt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projekt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885" cy="575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134CB" w:rsidRPr="00F134CB">
      <w:rPr>
        <w:noProof/>
        <w:sz w:val="20"/>
        <w:lang w:eastAsia="pl-PL"/>
      </w:rPr>
      <w:pict>
        <v:line id="Łącznik prosty 2" o:spid="_x0000_s4098" style="position:absolute;left:0;text-align:left;z-index:251666432;visibility:visible;mso-wrap-distance-top:-3e-5mm;mso-wrap-distance-bottom:-3e-5mm;mso-position-horizontal-relative:text;mso-position-vertical-relative:text" from="-64pt,-14.55pt" to="520.5pt,-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" strokecolor="#a50032" strokeweight=".5pt">
          <v:stroke joinstyle="miter"/>
          <o:lock v:ext="edit" shapetype="f"/>
        </v:line>
      </w:pict>
    </w:r>
    <w:r w:rsidR="00F35AED" w:rsidRPr="0086355E">
      <w:rPr>
        <w:i/>
        <w:sz w:val="18"/>
      </w:rPr>
      <w:t>W</w:t>
    </w:r>
    <w:r w:rsidR="00F35AED" w:rsidRPr="0086355E">
      <w:rPr>
        <w:i/>
        <w:sz w:val="16"/>
      </w:rPr>
      <w:t xml:space="preserve">yłączną odpowiedzialność za zawartość niniejszej publikacji ponoszą jej autorzy </w:t>
    </w:r>
    <w:r w:rsidR="00F35AED" w:rsidRPr="0086355E">
      <w:rPr>
        <w:i/>
        <w:sz w:val="16"/>
      </w:rPr>
      <w:br/>
    </w:r>
    <w:r w:rsidR="00F35AED">
      <w:rPr>
        <w:i/>
        <w:sz w:val="16"/>
      </w:rPr>
      <w:t>i</w:t>
    </w:r>
    <w:r w:rsidR="00F35AED" w:rsidRPr="0086355E">
      <w:rPr>
        <w:i/>
        <w:sz w:val="16"/>
      </w:rPr>
      <w:t xml:space="preserve"> nie może być ona utożsam</w:t>
    </w:r>
    <w:r w:rsidR="00F35AED">
      <w:rPr>
        <w:i/>
        <w:sz w:val="16"/>
      </w:rPr>
      <w:t>iana z oficjalnym stanowiskiem U</w:t>
    </w:r>
    <w:r w:rsidR="00F35AED" w:rsidRPr="0086355E">
      <w:rPr>
        <w:i/>
        <w:sz w:val="16"/>
      </w:rPr>
      <w:t>nii Europejskiej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1D83" w:rsidRDefault="00D91D83" w:rsidP="000537EF">
      <w:pPr>
        <w:spacing w:after="0" w:line="240" w:lineRule="auto"/>
      </w:pPr>
      <w:r>
        <w:separator/>
      </w:r>
    </w:p>
  </w:footnote>
  <w:footnote w:type="continuationSeparator" w:id="1">
    <w:p w:rsidR="00D91D83" w:rsidRDefault="00D91D83" w:rsidP="000537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7EF" w:rsidRDefault="00F5445C" w:rsidP="000537E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4874260</wp:posOffset>
          </wp:positionH>
          <wp:positionV relativeFrom="paragraph">
            <wp:posOffset>-219075</wp:posOffset>
          </wp:positionV>
          <wp:extent cx="807085" cy="659765"/>
          <wp:effectExtent l="0" t="0" r="0" b="0"/>
          <wp:wrapNone/>
          <wp:docPr id="8" name="Obraz 2" descr="euroreg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uroreg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085" cy="659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column">
            <wp:posOffset>-220980</wp:posOffset>
          </wp:positionH>
          <wp:positionV relativeFrom="paragraph">
            <wp:posOffset>-424815</wp:posOffset>
          </wp:positionV>
          <wp:extent cx="3131820" cy="1104900"/>
          <wp:effectExtent l="0" t="0" r="0" b="0"/>
          <wp:wrapNone/>
          <wp:docPr id="9" name="Obraz 1" descr="Poland-Slovakia_PL_01+FUND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land-Slovakia_PL_01+FUND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1820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134CB">
      <w:rPr>
        <w:noProof/>
        <w:lang w:eastAsia="pl-PL"/>
      </w:rPr>
      <w:pict>
        <v:line id="Łącznik prosty 1" o:spid="_x0000_s4099" style="position:absolute;z-index:251663360;visibility:visible;mso-wrap-distance-top:-3e-5mm;mso-wrap-distance-bottom:-3e-5mm;mso-position-horizontal-relative:text;mso-position-vertical-relative:text" from="-64.35pt,48.1pt" to="520.15pt,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" strokecolor="#a50032" strokeweight=".5pt">
          <v:stroke joinstyle="miter"/>
          <o:lock v:ext="edit" shapetype="f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5AED" w:rsidRDefault="00F5445C" w:rsidP="000537E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4874260</wp:posOffset>
          </wp:positionH>
          <wp:positionV relativeFrom="paragraph">
            <wp:posOffset>-219075</wp:posOffset>
          </wp:positionV>
          <wp:extent cx="807085" cy="659765"/>
          <wp:effectExtent l="0" t="0" r="0" b="0"/>
          <wp:wrapNone/>
          <wp:docPr id="12" name="Obraz 12" descr="euroreg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euroreg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085" cy="659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-220980</wp:posOffset>
          </wp:positionH>
          <wp:positionV relativeFrom="paragraph">
            <wp:posOffset>-424815</wp:posOffset>
          </wp:positionV>
          <wp:extent cx="3131820" cy="1104900"/>
          <wp:effectExtent l="0" t="0" r="0" b="0"/>
          <wp:wrapNone/>
          <wp:docPr id="11" name="Obraz 11" descr="Poland-Slovakia_PL_01+FUND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oland-Slovakia_PL_01+FUND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1820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134CB">
      <w:rPr>
        <w:noProof/>
        <w:lang w:eastAsia="pl-PL"/>
      </w:rPr>
      <w:pict>
        <v:line id="_x0000_s4097" style="position:absolute;z-index:251664384;visibility:visible;mso-wrap-distance-top:-3e-5mm;mso-wrap-distance-bottom:-3e-5mm;mso-position-horizontal-relative:text;mso-position-vertical-relative:text" from="-64.35pt,48.1pt" to="520.15pt,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" strokecolor="#a50032" strokeweight=".5pt">
          <v:stroke joinstyle="miter"/>
          <o:lock v:ext="edit" shapetype="f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E6D43"/>
    <w:multiLevelType w:val="hybridMultilevel"/>
    <w:tmpl w:val="BEDA51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F339B"/>
    <w:multiLevelType w:val="hybridMultilevel"/>
    <w:tmpl w:val="0A6C218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C77476"/>
    <w:multiLevelType w:val="multilevel"/>
    <w:tmpl w:val="3EFEF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8764F58"/>
    <w:multiLevelType w:val="hybridMultilevel"/>
    <w:tmpl w:val="5074E69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A854EE2"/>
    <w:multiLevelType w:val="hybridMultilevel"/>
    <w:tmpl w:val="F8CE77A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0763BFD"/>
    <w:multiLevelType w:val="multilevel"/>
    <w:tmpl w:val="41EED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560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0537EF"/>
    <w:rsid w:val="00014AA6"/>
    <w:rsid w:val="00022CDF"/>
    <w:rsid w:val="00034DAA"/>
    <w:rsid w:val="00041AAE"/>
    <w:rsid w:val="000537EF"/>
    <w:rsid w:val="000738F6"/>
    <w:rsid w:val="00093F67"/>
    <w:rsid w:val="000C5506"/>
    <w:rsid w:val="00126AC2"/>
    <w:rsid w:val="00140A84"/>
    <w:rsid w:val="001F0583"/>
    <w:rsid w:val="001F365E"/>
    <w:rsid w:val="00276574"/>
    <w:rsid w:val="00316083"/>
    <w:rsid w:val="00340BC2"/>
    <w:rsid w:val="003439CC"/>
    <w:rsid w:val="003C1727"/>
    <w:rsid w:val="003C3D4E"/>
    <w:rsid w:val="003D3FF6"/>
    <w:rsid w:val="0041254A"/>
    <w:rsid w:val="00445F14"/>
    <w:rsid w:val="00454F32"/>
    <w:rsid w:val="00476454"/>
    <w:rsid w:val="004E2456"/>
    <w:rsid w:val="004E4C48"/>
    <w:rsid w:val="005019C6"/>
    <w:rsid w:val="00511354"/>
    <w:rsid w:val="00531590"/>
    <w:rsid w:val="00546424"/>
    <w:rsid w:val="00566E06"/>
    <w:rsid w:val="00594735"/>
    <w:rsid w:val="005F34F6"/>
    <w:rsid w:val="00673D82"/>
    <w:rsid w:val="0069334D"/>
    <w:rsid w:val="007119EC"/>
    <w:rsid w:val="00764053"/>
    <w:rsid w:val="0078642F"/>
    <w:rsid w:val="007F0374"/>
    <w:rsid w:val="00860147"/>
    <w:rsid w:val="0086355E"/>
    <w:rsid w:val="00871453"/>
    <w:rsid w:val="0088293C"/>
    <w:rsid w:val="008A1204"/>
    <w:rsid w:val="008D00CC"/>
    <w:rsid w:val="00904F64"/>
    <w:rsid w:val="009700DE"/>
    <w:rsid w:val="0097718F"/>
    <w:rsid w:val="009A4CA4"/>
    <w:rsid w:val="00A46C61"/>
    <w:rsid w:val="00A539B9"/>
    <w:rsid w:val="00A54004"/>
    <w:rsid w:val="00AF6787"/>
    <w:rsid w:val="00B340C7"/>
    <w:rsid w:val="00B52A71"/>
    <w:rsid w:val="00B7014E"/>
    <w:rsid w:val="00BA37C7"/>
    <w:rsid w:val="00BB6DA2"/>
    <w:rsid w:val="00BD0C7D"/>
    <w:rsid w:val="00C43FEC"/>
    <w:rsid w:val="00C8558A"/>
    <w:rsid w:val="00D218E4"/>
    <w:rsid w:val="00D81784"/>
    <w:rsid w:val="00D91D83"/>
    <w:rsid w:val="00DE6BE3"/>
    <w:rsid w:val="00E95088"/>
    <w:rsid w:val="00EB7A70"/>
    <w:rsid w:val="00F134CB"/>
    <w:rsid w:val="00F35AED"/>
    <w:rsid w:val="00F4141B"/>
    <w:rsid w:val="00F5445C"/>
    <w:rsid w:val="00F77E1B"/>
    <w:rsid w:val="00F87EA3"/>
    <w:rsid w:val="00FD1E7C"/>
    <w:rsid w:val="00FE136D"/>
    <w:rsid w:val="00FE29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4735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0738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537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37EF"/>
  </w:style>
  <w:style w:type="paragraph" w:styleId="Stopka">
    <w:name w:val="footer"/>
    <w:basedOn w:val="Normalny"/>
    <w:link w:val="StopkaZnak"/>
    <w:uiPriority w:val="99"/>
    <w:unhideWhenUsed/>
    <w:rsid w:val="000537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37EF"/>
  </w:style>
  <w:style w:type="paragraph" w:styleId="Tekstdymka">
    <w:name w:val="Balloon Text"/>
    <w:basedOn w:val="Normalny"/>
    <w:link w:val="TekstdymkaZnak"/>
    <w:uiPriority w:val="99"/>
    <w:semiHidden/>
    <w:unhideWhenUsed/>
    <w:rsid w:val="00C43F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C43FEC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0738F6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-Siatka">
    <w:name w:val="Table Grid"/>
    <w:basedOn w:val="Standardowy"/>
    <w:uiPriority w:val="39"/>
    <w:rsid w:val="000738F6"/>
    <w:rPr>
      <w:rFonts w:asciiTheme="minorHAnsi" w:eastAsiaTheme="minorHAnsi" w:hAnsiTheme="minorHAnsi" w:cstheme="minorBidi"/>
      <w:sz w:val="24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0738F6"/>
    <w:rPr>
      <w:color w:val="0563C1" w:themeColor="hyperlink"/>
      <w:u w:val="single"/>
    </w:rPr>
  </w:style>
  <w:style w:type="character" w:customStyle="1" w:styleId="shorttext">
    <w:name w:val="short_text"/>
    <w:basedOn w:val="Domylnaczcionkaakapitu"/>
    <w:rsid w:val="00BD0C7D"/>
  </w:style>
  <w:style w:type="paragraph" w:customStyle="1" w:styleId="Default">
    <w:name w:val="Default"/>
    <w:rsid w:val="00BD0C7D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764053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</w:rPr>
  </w:style>
  <w:style w:type="paragraph" w:styleId="NormalnyWeb">
    <w:name w:val="Normal (Web)"/>
    <w:basedOn w:val="Normalny"/>
    <w:uiPriority w:val="99"/>
    <w:semiHidden/>
    <w:unhideWhenUsed/>
    <w:rsid w:val="00014A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sk-SK" w:eastAsia="sk-SK"/>
    </w:rPr>
  </w:style>
  <w:style w:type="character" w:styleId="Pogrubienie">
    <w:name w:val="Strong"/>
    <w:basedOn w:val="Domylnaczcionkaakapitu"/>
    <w:uiPriority w:val="22"/>
    <w:qFormat/>
    <w:rsid w:val="00A46C6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inokultura.svidnik.sk/klient-1474/kino-322/stranka-11482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play.google.com/store/apps/details?id=sk.ticketware.budicheck.budicheck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1E707F-71F3-42D5-8B45-E0C16D167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466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PCEN</dc:creator>
  <cp:lastModifiedBy>kbolka</cp:lastModifiedBy>
  <cp:revision>21</cp:revision>
  <cp:lastPrinted>2017-06-21T13:55:00Z</cp:lastPrinted>
  <dcterms:created xsi:type="dcterms:W3CDTF">2017-10-27T11:15:00Z</dcterms:created>
  <dcterms:modified xsi:type="dcterms:W3CDTF">2018-02-23T08:58:00Z</dcterms:modified>
</cp:coreProperties>
</file>